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4AC1" w14:textId="083BBCE6" w:rsidR="00955E11" w:rsidRPr="00922657" w:rsidRDefault="00955E11" w:rsidP="00955E11">
      <w:pPr>
        <w:pStyle w:val="ICHMHeading1"/>
        <w:spacing w:after="300"/>
        <w:jc w:val="center"/>
      </w:pPr>
      <w:r>
        <w:t xml:space="preserve">Topic </w:t>
      </w:r>
      <w:r>
        <w:t>7</w:t>
      </w:r>
      <w:r>
        <w:t xml:space="preserve"> Worksheet </w:t>
      </w:r>
      <w:r>
        <w:t>2</w:t>
      </w:r>
    </w:p>
    <w:p w14:paraId="316AC4E0" w14:textId="6DC421C5" w:rsidR="00955E11" w:rsidRDefault="00955E11" w:rsidP="00955E11">
      <w:pPr>
        <w:pStyle w:val="ICHMHeading2"/>
      </w:pPr>
      <w:r>
        <w:t xml:space="preserve">My top 5 </w:t>
      </w:r>
      <w:r w:rsidR="0024403D">
        <w:t>focuses</w:t>
      </w:r>
    </w:p>
    <w:p w14:paraId="79BA7213" w14:textId="163B9714" w:rsidR="00AD2FF0" w:rsidRDefault="00AD2FF0" w:rsidP="00AD2FF0">
      <w:pPr>
        <w:spacing w:line="360" w:lineRule="auto"/>
      </w:pPr>
      <w:r w:rsidRPr="001219F4">
        <w:t xml:space="preserve">Using </w:t>
      </w:r>
      <w:proofErr w:type="spellStart"/>
      <w:r w:rsidRPr="003C3234">
        <w:rPr>
          <w:rFonts w:eastAsia="Times New Roman" w:cs="Arial"/>
          <w:color w:val="000000"/>
          <w:szCs w:val="20"/>
          <w:lang w:eastAsia="en-AU"/>
        </w:rPr>
        <w:t>Artess</w:t>
      </w:r>
      <w:proofErr w:type="spellEnd"/>
      <w:r>
        <w:rPr>
          <w:rFonts w:eastAsia="Times New Roman" w:cs="Arial"/>
          <w:color w:val="000000"/>
          <w:szCs w:val="20"/>
          <w:lang w:eastAsia="en-AU"/>
        </w:rPr>
        <w:t>’</w:t>
      </w:r>
      <w:r w:rsidRPr="003C3234">
        <w:rPr>
          <w:rFonts w:eastAsia="Times New Roman" w:cs="Arial"/>
          <w:color w:val="000000"/>
          <w:szCs w:val="20"/>
          <w:lang w:eastAsia="en-AU"/>
        </w:rPr>
        <w:t xml:space="preserve"> </w:t>
      </w:r>
      <w:r>
        <w:rPr>
          <w:rFonts w:eastAsia="Times New Roman" w:cs="Arial"/>
          <w:color w:val="000000"/>
          <w:szCs w:val="20"/>
          <w:lang w:eastAsia="en-AU"/>
        </w:rPr>
        <w:t>(</w:t>
      </w:r>
      <w:r w:rsidRPr="003C3234">
        <w:rPr>
          <w:rFonts w:eastAsia="Times New Roman" w:cs="Arial"/>
          <w:color w:val="000000"/>
          <w:szCs w:val="20"/>
          <w:lang w:eastAsia="en-AU"/>
        </w:rPr>
        <w:t>2017</w:t>
      </w:r>
      <w:r>
        <w:rPr>
          <w:rFonts w:eastAsia="Times New Roman" w:cs="Arial"/>
          <w:color w:val="000000"/>
          <w:szCs w:val="20"/>
          <w:lang w:eastAsia="en-AU"/>
        </w:rPr>
        <w:t>) table of employability skills select five (5) focus skills that you would like to work on during your time in industry. List ways in which you can work on these five skills whilst completing your placement or whilst within your current or future employment.</w:t>
      </w:r>
      <w:r>
        <w:t xml:space="preserve"> </w:t>
      </w:r>
    </w:p>
    <w:p w14:paraId="071F990F" w14:textId="77777777" w:rsidR="00AD2FF0" w:rsidRPr="00AD2FF0" w:rsidRDefault="00AD2FF0" w:rsidP="00AD2FF0">
      <w:pPr>
        <w:spacing w:line="360" w:lineRule="auto"/>
      </w:pPr>
    </w:p>
    <w:tbl>
      <w:tblPr>
        <w:tblStyle w:val="TableGrid"/>
        <w:tblW w:w="9106" w:type="dxa"/>
        <w:tblLook w:val="04A0" w:firstRow="1" w:lastRow="0" w:firstColumn="1" w:lastColumn="0" w:noHBand="0" w:noVBand="1"/>
      </w:tblPr>
      <w:tblGrid>
        <w:gridCol w:w="2671"/>
        <w:gridCol w:w="6435"/>
      </w:tblGrid>
      <w:tr w:rsidR="00AD2FF0" w14:paraId="4EF382B7" w14:textId="77777777" w:rsidTr="00AD2FF0">
        <w:trPr>
          <w:trHeight w:val="424"/>
        </w:trPr>
        <w:tc>
          <w:tcPr>
            <w:tcW w:w="2671" w:type="dxa"/>
            <w:shd w:val="clear" w:color="auto" w:fill="B4C6E7" w:themeFill="accent1" w:themeFillTint="66"/>
          </w:tcPr>
          <w:p w14:paraId="00B72B48" w14:textId="77777777" w:rsidR="00AD2FF0" w:rsidRPr="00AD2FF0" w:rsidRDefault="00AD2FF0" w:rsidP="00987E0A">
            <w:pPr>
              <w:spacing w:line="360" w:lineRule="auto"/>
              <w:rPr>
                <w:b/>
                <w:bCs/>
              </w:rPr>
            </w:pPr>
            <w:r w:rsidRPr="00AD2FF0">
              <w:rPr>
                <w:b/>
                <w:bCs/>
              </w:rPr>
              <w:t>Top 5 focus skills</w:t>
            </w:r>
          </w:p>
        </w:tc>
        <w:tc>
          <w:tcPr>
            <w:tcW w:w="6435" w:type="dxa"/>
            <w:shd w:val="clear" w:color="auto" w:fill="B4C6E7" w:themeFill="accent1" w:themeFillTint="66"/>
          </w:tcPr>
          <w:p w14:paraId="0E041DAF" w14:textId="77777777" w:rsidR="00AD2FF0" w:rsidRPr="00AD2FF0" w:rsidRDefault="00AD2FF0" w:rsidP="00987E0A">
            <w:pPr>
              <w:spacing w:line="360" w:lineRule="auto"/>
              <w:rPr>
                <w:b/>
                <w:bCs/>
              </w:rPr>
            </w:pPr>
            <w:r w:rsidRPr="00AD2FF0">
              <w:rPr>
                <w:b/>
                <w:bCs/>
              </w:rPr>
              <w:t>Ways to improve these skills in industry</w:t>
            </w:r>
          </w:p>
        </w:tc>
      </w:tr>
      <w:tr w:rsidR="00AD2FF0" w14:paraId="4A7A926C" w14:textId="77777777" w:rsidTr="00AD2FF0">
        <w:trPr>
          <w:trHeight w:val="408"/>
        </w:trPr>
        <w:tc>
          <w:tcPr>
            <w:tcW w:w="2671" w:type="dxa"/>
          </w:tcPr>
          <w:p w14:paraId="6EEA780A" w14:textId="77777777" w:rsidR="00AD2FF0" w:rsidRDefault="00AD2FF0" w:rsidP="00987E0A">
            <w:pPr>
              <w:spacing w:line="360" w:lineRule="auto"/>
            </w:pPr>
          </w:p>
        </w:tc>
        <w:tc>
          <w:tcPr>
            <w:tcW w:w="6435" w:type="dxa"/>
          </w:tcPr>
          <w:p w14:paraId="60F6711F" w14:textId="77777777" w:rsidR="00AD2FF0" w:rsidRDefault="00AD2FF0" w:rsidP="00987E0A">
            <w:pPr>
              <w:spacing w:line="360" w:lineRule="auto"/>
            </w:pPr>
          </w:p>
          <w:p w14:paraId="340BF9CA" w14:textId="3B2DA3EC" w:rsidR="00F02B87" w:rsidRDefault="00F02B87" w:rsidP="00987E0A">
            <w:pPr>
              <w:spacing w:line="360" w:lineRule="auto"/>
            </w:pPr>
          </w:p>
        </w:tc>
      </w:tr>
      <w:tr w:rsidR="00AD2FF0" w14:paraId="163223DA" w14:textId="77777777" w:rsidTr="00AD2FF0">
        <w:trPr>
          <w:trHeight w:val="424"/>
        </w:trPr>
        <w:tc>
          <w:tcPr>
            <w:tcW w:w="2671" w:type="dxa"/>
          </w:tcPr>
          <w:p w14:paraId="5B50237B" w14:textId="77777777" w:rsidR="00AD2FF0" w:rsidRDefault="00AD2FF0" w:rsidP="00987E0A">
            <w:pPr>
              <w:spacing w:line="360" w:lineRule="auto"/>
            </w:pPr>
          </w:p>
        </w:tc>
        <w:tc>
          <w:tcPr>
            <w:tcW w:w="6435" w:type="dxa"/>
          </w:tcPr>
          <w:p w14:paraId="6AFAF592" w14:textId="77777777" w:rsidR="00AD2FF0" w:rsidRDefault="00AD2FF0" w:rsidP="00987E0A">
            <w:pPr>
              <w:spacing w:line="360" w:lineRule="auto"/>
            </w:pPr>
          </w:p>
          <w:p w14:paraId="2C6E1541" w14:textId="695E8AAD" w:rsidR="00F02B87" w:rsidRDefault="00F02B87" w:rsidP="00987E0A">
            <w:pPr>
              <w:spacing w:line="360" w:lineRule="auto"/>
            </w:pPr>
          </w:p>
        </w:tc>
      </w:tr>
      <w:tr w:rsidR="00AD2FF0" w14:paraId="6DE4CE1A" w14:textId="77777777" w:rsidTr="00AD2FF0">
        <w:trPr>
          <w:trHeight w:val="408"/>
        </w:trPr>
        <w:tc>
          <w:tcPr>
            <w:tcW w:w="2671" w:type="dxa"/>
          </w:tcPr>
          <w:p w14:paraId="1C960F61" w14:textId="77777777" w:rsidR="00AD2FF0" w:rsidRDefault="00AD2FF0" w:rsidP="00987E0A">
            <w:pPr>
              <w:spacing w:line="360" w:lineRule="auto"/>
            </w:pPr>
          </w:p>
        </w:tc>
        <w:tc>
          <w:tcPr>
            <w:tcW w:w="6435" w:type="dxa"/>
          </w:tcPr>
          <w:p w14:paraId="353E5468" w14:textId="77777777" w:rsidR="00AD2FF0" w:rsidRDefault="00AD2FF0" w:rsidP="00987E0A">
            <w:pPr>
              <w:spacing w:line="360" w:lineRule="auto"/>
            </w:pPr>
          </w:p>
          <w:p w14:paraId="43D8C405" w14:textId="38ABE35E" w:rsidR="00F02B87" w:rsidRDefault="00F02B87" w:rsidP="00987E0A">
            <w:pPr>
              <w:spacing w:line="360" w:lineRule="auto"/>
            </w:pPr>
          </w:p>
        </w:tc>
      </w:tr>
      <w:tr w:rsidR="00AD2FF0" w14:paraId="3192612D" w14:textId="77777777" w:rsidTr="00AD2FF0">
        <w:trPr>
          <w:trHeight w:val="424"/>
        </w:trPr>
        <w:tc>
          <w:tcPr>
            <w:tcW w:w="2671" w:type="dxa"/>
          </w:tcPr>
          <w:p w14:paraId="7DC3B6EC" w14:textId="77777777" w:rsidR="00AD2FF0" w:rsidRDefault="00AD2FF0" w:rsidP="00987E0A">
            <w:pPr>
              <w:spacing w:line="360" w:lineRule="auto"/>
            </w:pPr>
          </w:p>
        </w:tc>
        <w:tc>
          <w:tcPr>
            <w:tcW w:w="6435" w:type="dxa"/>
          </w:tcPr>
          <w:p w14:paraId="29689DA3" w14:textId="77777777" w:rsidR="00AD2FF0" w:rsidRDefault="00AD2FF0" w:rsidP="00987E0A">
            <w:pPr>
              <w:spacing w:line="360" w:lineRule="auto"/>
            </w:pPr>
          </w:p>
          <w:p w14:paraId="584D891F" w14:textId="3338E9A8" w:rsidR="00F02B87" w:rsidRDefault="00F02B87" w:rsidP="00987E0A">
            <w:pPr>
              <w:spacing w:line="360" w:lineRule="auto"/>
            </w:pPr>
          </w:p>
        </w:tc>
      </w:tr>
      <w:tr w:rsidR="00AD2FF0" w14:paraId="6C546EC7" w14:textId="77777777" w:rsidTr="00AD2FF0">
        <w:trPr>
          <w:trHeight w:val="408"/>
        </w:trPr>
        <w:tc>
          <w:tcPr>
            <w:tcW w:w="2671" w:type="dxa"/>
          </w:tcPr>
          <w:p w14:paraId="57A6B8F0" w14:textId="77777777" w:rsidR="00AD2FF0" w:rsidRDefault="00AD2FF0" w:rsidP="00987E0A">
            <w:pPr>
              <w:spacing w:line="360" w:lineRule="auto"/>
            </w:pPr>
          </w:p>
        </w:tc>
        <w:tc>
          <w:tcPr>
            <w:tcW w:w="6435" w:type="dxa"/>
          </w:tcPr>
          <w:p w14:paraId="5E058ABC" w14:textId="77777777" w:rsidR="00AD2FF0" w:rsidRDefault="00AD2FF0" w:rsidP="00987E0A">
            <w:pPr>
              <w:spacing w:line="360" w:lineRule="auto"/>
            </w:pPr>
          </w:p>
          <w:p w14:paraId="3211B4DE" w14:textId="2D743442" w:rsidR="00F02B87" w:rsidRDefault="00F02B87" w:rsidP="00987E0A">
            <w:pPr>
              <w:spacing w:line="360" w:lineRule="auto"/>
            </w:pPr>
          </w:p>
        </w:tc>
      </w:tr>
    </w:tbl>
    <w:p w14:paraId="6478DA83" w14:textId="77777777" w:rsidR="00AD2FF0" w:rsidRDefault="00AD2FF0" w:rsidP="00AD2FF0"/>
    <w:sectPr w:rsidR="00AD2FF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AE76" w14:textId="77777777" w:rsidR="00DC0CC5" w:rsidRDefault="00DC0CC5" w:rsidP="00DC0CC5">
      <w:pPr>
        <w:spacing w:after="0" w:line="240" w:lineRule="auto"/>
      </w:pPr>
      <w:r>
        <w:separator/>
      </w:r>
    </w:p>
  </w:endnote>
  <w:endnote w:type="continuationSeparator" w:id="0">
    <w:p w14:paraId="318D2479" w14:textId="77777777" w:rsidR="00DC0CC5" w:rsidRDefault="00DC0CC5" w:rsidP="00DC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BE19" w14:textId="77777777" w:rsidR="00DC0CC5" w:rsidRDefault="00DC0CC5" w:rsidP="00DC0CC5">
      <w:pPr>
        <w:spacing w:after="0" w:line="240" w:lineRule="auto"/>
      </w:pPr>
      <w:r>
        <w:separator/>
      </w:r>
    </w:p>
  </w:footnote>
  <w:footnote w:type="continuationSeparator" w:id="0">
    <w:p w14:paraId="1079FBED" w14:textId="77777777" w:rsidR="00DC0CC5" w:rsidRDefault="00DC0CC5" w:rsidP="00DC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856" w14:textId="5FDA9875" w:rsidR="00DC0CC5" w:rsidRDefault="00DC0CC5">
    <w:pPr>
      <w:pStyle w:val="Header"/>
    </w:pPr>
    <w:r>
      <w:rPr>
        <w:noProof/>
      </w:rPr>
      <w:drawing>
        <wp:inline distT="0" distB="0" distL="0" distR="0" wp14:anchorId="6017AE6D" wp14:editId="76CC756E">
          <wp:extent cx="5731510" cy="67449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74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E4A24"/>
    <w:multiLevelType w:val="hybridMultilevel"/>
    <w:tmpl w:val="E60AB6A2"/>
    <w:lvl w:ilvl="0" w:tplc="F55A1B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sjQ3MbOwNDQzMzVV0lEKTi0uzszPAykwrgUAR8s2jiwAAAA="/>
  </w:docVars>
  <w:rsids>
    <w:rsidRoot w:val="0037273F"/>
    <w:rsid w:val="0024403D"/>
    <w:rsid w:val="0037273F"/>
    <w:rsid w:val="00955E11"/>
    <w:rsid w:val="00AD2FF0"/>
    <w:rsid w:val="00B63D01"/>
    <w:rsid w:val="00DC0CC5"/>
    <w:rsid w:val="00E215FC"/>
    <w:rsid w:val="00F02B87"/>
    <w:rsid w:val="0B3E02C9"/>
    <w:rsid w:val="18ABF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5338"/>
  <w15:chartTrackingRefBased/>
  <w15:docId w15:val="{8321077A-C414-4AA6-974A-B24D4E1E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73F"/>
    <w:pPr>
      <w:ind w:left="720"/>
      <w:contextualSpacing/>
    </w:pPr>
  </w:style>
  <w:style w:type="table" w:styleId="TableGrid">
    <w:name w:val="Table Grid"/>
    <w:basedOn w:val="TableNormal"/>
    <w:uiPriority w:val="59"/>
    <w:rsid w:val="00AD2FF0"/>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0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CC5"/>
  </w:style>
  <w:style w:type="paragraph" w:styleId="Footer">
    <w:name w:val="footer"/>
    <w:basedOn w:val="Normal"/>
    <w:link w:val="FooterChar"/>
    <w:uiPriority w:val="99"/>
    <w:unhideWhenUsed/>
    <w:rsid w:val="00DC0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CC5"/>
  </w:style>
  <w:style w:type="paragraph" w:customStyle="1" w:styleId="ICHMHeading1">
    <w:name w:val="ICHM Heading 1"/>
    <w:basedOn w:val="Normal"/>
    <w:qFormat/>
    <w:rsid w:val="00955E11"/>
    <w:pPr>
      <w:spacing w:after="200" w:line="240" w:lineRule="auto"/>
    </w:pPr>
    <w:rPr>
      <w:rFonts w:ascii="Graphik Wide Semibold" w:hAnsi="Graphik Wide Semibold"/>
      <w:b/>
      <w:bCs/>
      <w:color w:val="DC3E38"/>
      <w:sz w:val="40"/>
      <w:szCs w:val="40"/>
    </w:rPr>
  </w:style>
  <w:style w:type="paragraph" w:customStyle="1" w:styleId="ICHMHeading2">
    <w:name w:val="ICHM Heading 2"/>
    <w:basedOn w:val="Normal"/>
    <w:qFormat/>
    <w:rsid w:val="00955E11"/>
    <w:pPr>
      <w:spacing w:before="300" w:after="200" w:line="240" w:lineRule="auto"/>
    </w:pPr>
    <w:rPr>
      <w:rFonts w:ascii="Graphik" w:hAnsi="Graphik"/>
      <w:color w:val="00007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4" ma:contentTypeDescription="Create a new document." ma:contentTypeScope="" ma:versionID="6c5ce01429ff1cbd442f4037a1b987b0">
  <xsd:schema xmlns:xsd="http://www.w3.org/2001/XMLSchema" xmlns:xs="http://www.w3.org/2001/XMLSchema" xmlns:p="http://schemas.microsoft.com/office/2006/metadata/properties" xmlns:ns2="2a2efd3f-a11d-463f-ab25-a5cdb7105522" targetNamespace="http://schemas.microsoft.com/office/2006/metadata/properties" ma:root="true" ma:fieldsID="6988e1b3bb1bf49340127e564db86a2b" ns2:_="">
    <xsd:import namespace="2a2efd3f-a11d-463f-ab25-a5cdb7105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D59C1-C17A-4352-B8CB-4A34ABBE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fd3f-a11d-463f-ab25-a5cdb710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BEC26-A690-4E59-8DEC-0C2B71F2B9FD}">
  <ds:schemaRefs>
    <ds:schemaRef ds:uri="http://schemas.microsoft.com/sharepoint/v3/contenttype/forms"/>
  </ds:schemaRefs>
</ds:datastoreItem>
</file>

<file path=customXml/itemProps3.xml><?xml version="1.0" encoding="utf-8"?>
<ds:datastoreItem xmlns:ds="http://schemas.openxmlformats.org/officeDocument/2006/customXml" ds:itemID="{C8FE4E66-22F6-4C0C-9238-18985D0A5F59}">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a2efd3f-a11d-463f-ab25-a5cdb710552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Ingerson</dc:creator>
  <cp:keywords/>
  <dc:description/>
  <cp:lastModifiedBy>Fiona McLean</cp:lastModifiedBy>
  <cp:revision>2</cp:revision>
  <dcterms:created xsi:type="dcterms:W3CDTF">2022-02-01T02:16:00Z</dcterms:created>
  <dcterms:modified xsi:type="dcterms:W3CDTF">2022-02-01T02:16:00Z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